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B15F5" w:rsidRDefault="00AB15F5">
      <w:pPr>
        <w:rPr>
          <w:rFonts w:asciiTheme="majorHAnsi" w:hAnsiTheme="majorHAnsi"/>
          <w:b/>
          <w:lang w:val="en-CA"/>
        </w:rPr>
      </w:pPr>
      <w:r w:rsidRPr="00AB15F5">
        <w:rPr>
          <w:rFonts w:asciiTheme="majorHAnsi" w:hAnsiTheme="majorHAnsi"/>
          <w:b/>
          <w:lang w:val="en-CA"/>
        </w:rPr>
        <w:t>CHAPITRE 2: INDIVIDUAL BEHAVIOUR</w:t>
      </w:r>
    </w:p>
    <w:p w:rsidR="00AB15F5" w:rsidRDefault="00AB15F5">
      <w:pPr>
        <w:rPr>
          <w:rFonts w:asciiTheme="majorHAnsi" w:hAnsiTheme="majorHAnsi"/>
          <w:b/>
          <w:lang w:val="en-CA"/>
        </w:rPr>
      </w:pPr>
    </w:p>
    <w:p w:rsidR="00AB15F5" w:rsidRDefault="00AB15F5" w:rsidP="00FA3DBD">
      <w:pPr>
        <w:jc w:val="both"/>
        <w:rPr>
          <w:rFonts w:asciiTheme="majorHAnsi" w:hAnsiTheme="majorHAnsi"/>
          <w:sz w:val="22"/>
          <w:lang w:val="en-CA"/>
        </w:rPr>
      </w:pPr>
      <w:r w:rsidRPr="00AB15F5">
        <w:rPr>
          <w:rFonts w:asciiTheme="majorHAnsi" w:hAnsiTheme="majorHAnsi"/>
          <w:smallCaps/>
          <w:sz w:val="22"/>
          <w:u w:val="single"/>
          <w:lang w:val="en-CA"/>
        </w:rPr>
        <w:t>Case:</w:t>
      </w:r>
      <w:r>
        <w:rPr>
          <w:rFonts w:asciiTheme="majorHAnsi" w:hAnsiTheme="majorHAnsi"/>
          <w:sz w:val="22"/>
          <w:lang w:val="en-CA"/>
        </w:rPr>
        <w:t xml:space="preserve"> </w:t>
      </w:r>
      <w:proofErr w:type="spellStart"/>
      <w:r>
        <w:rPr>
          <w:rFonts w:asciiTheme="majorHAnsi" w:hAnsiTheme="majorHAnsi"/>
          <w:sz w:val="22"/>
          <w:lang w:val="en-CA"/>
        </w:rPr>
        <w:t>DundeeWealth</w:t>
      </w:r>
      <w:proofErr w:type="spellEnd"/>
      <w:r>
        <w:rPr>
          <w:rFonts w:asciiTheme="majorHAnsi" w:hAnsiTheme="majorHAnsi"/>
          <w:sz w:val="22"/>
          <w:lang w:val="en-CA"/>
        </w:rPr>
        <w:t xml:space="preserve"> (Health is Wealth) and PepsiCo (</w:t>
      </w:r>
      <w:proofErr w:type="spellStart"/>
      <w:r>
        <w:rPr>
          <w:rFonts w:asciiTheme="majorHAnsi" w:hAnsiTheme="majorHAnsi"/>
          <w:sz w:val="22"/>
          <w:lang w:val="en-CA"/>
        </w:rPr>
        <w:t>HealthRoads</w:t>
      </w:r>
      <w:proofErr w:type="spellEnd"/>
      <w:r>
        <w:rPr>
          <w:rFonts w:asciiTheme="majorHAnsi" w:hAnsiTheme="majorHAnsi"/>
          <w:sz w:val="22"/>
          <w:lang w:val="en-CA"/>
        </w:rPr>
        <w:t>)</w:t>
      </w:r>
    </w:p>
    <w:p w:rsidR="00AB15F5" w:rsidRDefault="00AB15F5" w:rsidP="00FA3DBD">
      <w:pPr>
        <w:jc w:val="both"/>
        <w:rPr>
          <w:rFonts w:asciiTheme="majorHAnsi" w:hAnsiTheme="majorHAnsi"/>
          <w:sz w:val="22"/>
          <w:lang w:val="en-CA"/>
        </w:rPr>
      </w:pPr>
      <w:r>
        <w:rPr>
          <w:rFonts w:asciiTheme="majorHAnsi" w:hAnsiTheme="majorHAnsi"/>
          <w:sz w:val="22"/>
          <w:lang w:val="en-CA"/>
        </w:rPr>
        <w:t>Learning is a critical requirement for effective organizational behaviour, must be continuous and life-long.</w:t>
      </w:r>
    </w:p>
    <w:p w:rsidR="00AB15F5" w:rsidRDefault="00AB15F5" w:rsidP="00FA3DBD">
      <w:pPr>
        <w:jc w:val="both"/>
        <w:rPr>
          <w:rFonts w:asciiTheme="majorHAnsi" w:hAnsiTheme="majorHAnsi"/>
          <w:sz w:val="22"/>
          <w:lang w:val="en-CA"/>
        </w:rPr>
      </w:pPr>
      <w:r>
        <w:rPr>
          <w:rFonts w:asciiTheme="majorHAnsi" w:hAnsiTheme="majorHAnsi"/>
          <w:sz w:val="22"/>
          <w:lang w:val="en-CA"/>
        </w:rPr>
        <w:t>How can organizations change employees’ lifestyle behaviour? What learning principles and theories are involved?</w:t>
      </w:r>
    </w:p>
    <w:p w:rsidR="00AB15F5" w:rsidRDefault="00AB15F5" w:rsidP="00FA3DBD">
      <w:pPr>
        <w:jc w:val="both"/>
        <w:rPr>
          <w:rFonts w:asciiTheme="majorHAnsi" w:hAnsiTheme="majorHAnsi"/>
          <w:sz w:val="22"/>
          <w:lang w:val="en-CA"/>
        </w:rPr>
      </w:pPr>
    </w:p>
    <w:p w:rsidR="00AB15F5" w:rsidRDefault="00AB15F5" w:rsidP="00FA3DBD">
      <w:pPr>
        <w:jc w:val="both"/>
        <w:rPr>
          <w:rFonts w:asciiTheme="majorHAnsi" w:hAnsiTheme="majorHAnsi"/>
          <w:sz w:val="22"/>
          <w:lang w:val="en-CA"/>
        </w:rPr>
      </w:pPr>
      <w:r w:rsidRPr="00AB15F5">
        <w:rPr>
          <w:rFonts w:asciiTheme="majorHAnsi" w:hAnsiTheme="majorHAnsi"/>
          <w:b/>
          <w:sz w:val="22"/>
          <w:lang w:val="en-CA"/>
        </w:rPr>
        <w:t>Personality:</w:t>
      </w:r>
      <w:r>
        <w:rPr>
          <w:rFonts w:asciiTheme="majorHAnsi" w:hAnsiTheme="majorHAnsi"/>
          <w:sz w:val="22"/>
          <w:lang w:val="en-CA"/>
        </w:rPr>
        <w:t xml:space="preserve"> the relatively stable set of psychological characteristics that influences the way an individual interacts with this or her environment. Genetic predisposition and by one’s long-term learning history. Although personality is relatively stable, it is certainly susceptible to change through adult learning experiences.</w:t>
      </w:r>
    </w:p>
    <w:p w:rsidR="00AB15F5" w:rsidRDefault="00AB15F5" w:rsidP="00FA3DBD">
      <w:pPr>
        <w:jc w:val="both"/>
        <w:rPr>
          <w:rFonts w:asciiTheme="majorHAnsi" w:hAnsiTheme="majorHAnsi"/>
          <w:sz w:val="22"/>
          <w:lang w:val="en-CA"/>
        </w:rPr>
      </w:pPr>
      <w:r w:rsidRPr="00773865">
        <w:rPr>
          <w:rFonts w:asciiTheme="majorHAnsi" w:hAnsiTheme="majorHAnsi"/>
          <w:smallCaps/>
          <w:sz w:val="22"/>
          <w:u w:val="single"/>
          <w:lang w:val="en-CA"/>
        </w:rPr>
        <w:t>Dispositional approach:</w:t>
      </w:r>
      <w:r>
        <w:rPr>
          <w:rFonts w:asciiTheme="majorHAnsi" w:hAnsiTheme="majorHAnsi"/>
          <w:sz w:val="22"/>
          <w:lang w:val="en-CA"/>
        </w:rPr>
        <w:t xml:space="preserve"> individuals possess stable traits or characteristics that influence their attitude and behaviours</w:t>
      </w:r>
    </w:p>
    <w:p w:rsidR="00AB15F5" w:rsidRDefault="00AB15F5" w:rsidP="00FA3DBD">
      <w:pPr>
        <w:jc w:val="both"/>
        <w:rPr>
          <w:rFonts w:asciiTheme="majorHAnsi" w:hAnsiTheme="majorHAnsi"/>
          <w:sz w:val="22"/>
          <w:lang w:val="en-CA"/>
        </w:rPr>
      </w:pPr>
      <w:r w:rsidRPr="00AB15F5">
        <w:rPr>
          <w:rFonts w:asciiTheme="majorHAnsi" w:hAnsiTheme="majorHAnsi"/>
          <w:smallCaps/>
          <w:sz w:val="22"/>
          <w:u w:val="single"/>
          <w:lang w:val="en-CA"/>
        </w:rPr>
        <w:t>Situational approach:</w:t>
      </w:r>
      <w:r>
        <w:rPr>
          <w:rFonts w:asciiTheme="majorHAnsi" w:hAnsiTheme="majorHAnsi"/>
          <w:sz w:val="22"/>
          <w:lang w:val="en-CA"/>
        </w:rPr>
        <w:t xml:space="preserve"> characteristics of the organizational setting, such as rewards and punishment, influence people’s feelings, attitudes and behaviour.</w:t>
      </w:r>
    </w:p>
    <w:p w:rsidR="00AB15F5" w:rsidRDefault="00AB15F5" w:rsidP="00FA3DBD">
      <w:pPr>
        <w:jc w:val="both"/>
        <w:rPr>
          <w:rFonts w:asciiTheme="majorHAnsi" w:hAnsiTheme="majorHAnsi"/>
          <w:sz w:val="22"/>
          <w:lang w:val="en-CA"/>
        </w:rPr>
      </w:pPr>
      <w:proofErr w:type="spellStart"/>
      <w:r w:rsidRPr="00AB15F5">
        <w:rPr>
          <w:rFonts w:asciiTheme="majorHAnsi" w:hAnsiTheme="majorHAnsi"/>
          <w:smallCaps/>
          <w:sz w:val="22"/>
          <w:u w:val="single"/>
          <w:lang w:val="en-CA"/>
        </w:rPr>
        <w:t>Interactionist</w:t>
      </w:r>
      <w:proofErr w:type="spellEnd"/>
      <w:r w:rsidRPr="00AB15F5">
        <w:rPr>
          <w:rFonts w:asciiTheme="majorHAnsi" w:hAnsiTheme="majorHAnsi"/>
          <w:smallCaps/>
          <w:sz w:val="22"/>
          <w:u w:val="single"/>
          <w:lang w:val="en-CA"/>
        </w:rPr>
        <w:t xml:space="preserve"> approach:</w:t>
      </w:r>
      <w:r>
        <w:rPr>
          <w:rFonts w:asciiTheme="majorHAnsi" w:hAnsiTheme="majorHAnsi"/>
          <w:sz w:val="22"/>
          <w:lang w:val="en-CA"/>
        </w:rPr>
        <w:t xml:space="preserve"> organizational behaviour is a function of both dispositions and the situation. There is no one best personality, and managers need to appreciate the advantages of employee diversity. A key concept is “fit”: putting the right people in the right job, group or organization and exposing different employees to different management styles.</w:t>
      </w:r>
    </w:p>
    <w:p w:rsidR="00AB15F5" w:rsidRDefault="00AB15F5" w:rsidP="00FA3DBD">
      <w:pPr>
        <w:jc w:val="both"/>
        <w:rPr>
          <w:rFonts w:asciiTheme="majorHAnsi" w:hAnsiTheme="majorHAnsi"/>
          <w:sz w:val="22"/>
          <w:lang w:val="en-CA"/>
        </w:rPr>
      </w:pPr>
    </w:p>
    <w:p w:rsidR="00AB15F5" w:rsidRDefault="00AB15F5" w:rsidP="00FA3DBD">
      <w:pPr>
        <w:jc w:val="both"/>
        <w:rPr>
          <w:rFonts w:asciiTheme="majorHAnsi" w:hAnsiTheme="majorHAnsi"/>
          <w:b/>
          <w:sz w:val="22"/>
          <w:lang w:val="en-CA"/>
        </w:rPr>
      </w:pPr>
      <w:r>
        <w:rPr>
          <w:rFonts w:asciiTheme="majorHAnsi" w:hAnsiTheme="majorHAnsi"/>
          <w:b/>
          <w:sz w:val="22"/>
          <w:lang w:val="en-CA"/>
        </w:rPr>
        <w:t>Five-factor model of personality:</w:t>
      </w:r>
    </w:p>
    <w:p w:rsidR="00AB15F5" w:rsidRDefault="00AB15F5" w:rsidP="00FA3DBD">
      <w:pPr>
        <w:pStyle w:val="ListParagraph"/>
        <w:numPr>
          <w:ilvl w:val="0"/>
          <w:numId w:val="1"/>
        </w:numPr>
        <w:jc w:val="both"/>
        <w:rPr>
          <w:rFonts w:asciiTheme="majorHAnsi" w:hAnsiTheme="majorHAnsi"/>
          <w:sz w:val="22"/>
          <w:lang w:val="en-CA"/>
        </w:rPr>
      </w:pPr>
      <w:r>
        <w:rPr>
          <w:rFonts w:asciiTheme="majorHAnsi" w:hAnsiTheme="majorHAnsi"/>
          <w:sz w:val="22"/>
          <w:lang w:val="en-CA"/>
        </w:rPr>
        <w:t>Extraversion: outgoing vs. shy (High extraverts enjoy social situations/important for interpersonal jobs)</w:t>
      </w:r>
    </w:p>
    <w:p w:rsidR="00AB15F5" w:rsidRDefault="00AB15F5" w:rsidP="00FA3DBD">
      <w:pPr>
        <w:pStyle w:val="ListParagraph"/>
        <w:numPr>
          <w:ilvl w:val="0"/>
          <w:numId w:val="1"/>
        </w:numPr>
        <w:jc w:val="both"/>
        <w:rPr>
          <w:rFonts w:asciiTheme="majorHAnsi" w:hAnsiTheme="majorHAnsi"/>
          <w:sz w:val="22"/>
          <w:lang w:val="en-CA"/>
        </w:rPr>
      </w:pPr>
      <w:r>
        <w:rPr>
          <w:rFonts w:asciiTheme="majorHAnsi" w:hAnsiTheme="majorHAnsi"/>
          <w:sz w:val="22"/>
          <w:lang w:val="en-CA"/>
        </w:rPr>
        <w:t>Emotional stability/neuroticism: appropriate emotional control (high stability=low neuroticism)</w:t>
      </w:r>
    </w:p>
    <w:p w:rsidR="00AB15F5" w:rsidRDefault="00AB15F5" w:rsidP="00FA3DBD">
      <w:pPr>
        <w:pStyle w:val="ListParagraph"/>
        <w:numPr>
          <w:ilvl w:val="0"/>
          <w:numId w:val="1"/>
        </w:numPr>
        <w:jc w:val="both"/>
        <w:rPr>
          <w:rFonts w:asciiTheme="majorHAnsi" w:hAnsiTheme="majorHAnsi"/>
          <w:sz w:val="22"/>
          <w:lang w:val="en-CA"/>
        </w:rPr>
      </w:pPr>
      <w:r>
        <w:rPr>
          <w:rFonts w:asciiTheme="majorHAnsi" w:hAnsiTheme="majorHAnsi"/>
          <w:sz w:val="22"/>
          <w:lang w:val="en-CA"/>
        </w:rPr>
        <w:t>Agreeableness: friendly and approachable (warm, considerate, altruistic, cooperative, eager to help others)</w:t>
      </w:r>
    </w:p>
    <w:p w:rsidR="00AB15F5" w:rsidRDefault="00AB15F5" w:rsidP="00FA3DBD">
      <w:pPr>
        <w:pStyle w:val="ListParagraph"/>
        <w:numPr>
          <w:ilvl w:val="0"/>
          <w:numId w:val="1"/>
        </w:numPr>
        <w:jc w:val="both"/>
        <w:rPr>
          <w:rFonts w:asciiTheme="majorHAnsi" w:hAnsiTheme="majorHAnsi"/>
          <w:sz w:val="22"/>
          <w:lang w:val="en-CA"/>
        </w:rPr>
      </w:pPr>
      <w:r>
        <w:rPr>
          <w:rFonts w:asciiTheme="majorHAnsi" w:hAnsiTheme="majorHAnsi"/>
          <w:sz w:val="22"/>
          <w:lang w:val="en-CA"/>
        </w:rPr>
        <w:t>Conscientiousness: responsible and achievement oriented (dependable and positively motivated)</w:t>
      </w:r>
    </w:p>
    <w:p w:rsidR="00EA0737" w:rsidRDefault="00AB15F5" w:rsidP="00FA3DBD">
      <w:pPr>
        <w:pStyle w:val="ListParagraph"/>
        <w:numPr>
          <w:ilvl w:val="0"/>
          <w:numId w:val="1"/>
        </w:numPr>
        <w:jc w:val="both"/>
        <w:rPr>
          <w:rFonts w:asciiTheme="majorHAnsi" w:hAnsiTheme="majorHAnsi"/>
          <w:sz w:val="22"/>
          <w:lang w:val="en-CA"/>
        </w:rPr>
      </w:pPr>
      <w:r>
        <w:rPr>
          <w:rFonts w:asciiTheme="majorHAnsi" w:hAnsiTheme="majorHAnsi"/>
          <w:sz w:val="22"/>
          <w:lang w:val="en-CA"/>
        </w:rPr>
        <w:t>Openness to experience:</w:t>
      </w:r>
      <w:r w:rsidR="00EA0737">
        <w:rPr>
          <w:rFonts w:asciiTheme="majorHAnsi" w:hAnsiTheme="majorHAnsi"/>
          <w:sz w:val="22"/>
          <w:lang w:val="en-CA"/>
        </w:rPr>
        <w:t xml:space="preserve"> thinks flexibly and is responsive to new ideas (open=creativity, innovative)</w:t>
      </w:r>
    </w:p>
    <w:p w:rsidR="00EA0737" w:rsidRDefault="00EA0737" w:rsidP="00FA3DBD">
      <w:pPr>
        <w:jc w:val="both"/>
        <w:rPr>
          <w:rFonts w:asciiTheme="majorHAnsi" w:hAnsiTheme="majorHAnsi"/>
          <w:sz w:val="22"/>
          <w:lang w:val="en-CA"/>
        </w:rPr>
      </w:pPr>
    </w:p>
    <w:p w:rsidR="00EA0737" w:rsidRDefault="00EA0737" w:rsidP="00FA3DBD">
      <w:pPr>
        <w:jc w:val="both"/>
        <w:rPr>
          <w:rFonts w:asciiTheme="majorHAnsi" w:hAnsiTheme="majorHAnsi"/>
          <w:sz w:val="22"/>
          <w:lang w:val="en-CA"/>
        </w:rPr>
      </w:pPr>
      <w:r>
        <w:rPr>
          <w:rFonts w:asciiTheme="majorHAnsi" w:hAnsiTheme="majorHAnsi"/>
          <w:sz w:val="22"/>
          <w:lang w:val="en-CA"/>
        </w:rPr>
        <w:t>Conscientiousness is the strongest predictor of overall performance! The big five are related to retention and attendance, as well as work motivation and job satisfaction, and career success.</w:t>
      </w:r>
    </w:p>
    <w:p w:rsidR="00EA0737" w:rsidRDefault="00EA0737" w:rsidP="00FA3DBD">
      <w:pPr>
        <w:jc w:val="both"/>
        <w:rPr>
          <w:rFonts w:asciiTheme="majorHAnsi" w:hAnsiTheme="majorHAnsi"/>
          <w:sz w:val="22"/>
          <w:lang w:val="en-CA"/>
        </w:rPr>
      </w:pPr>
    </w:p>
    <w:p w:rsidR="00EA0737" w:rsidRDefault="00EA0737" w:rsidP="00FA3DBD">
      <w:pPr>
        <w:jc w:val="both"/>
        <w:rPr>
          <w:rFonts w:asciiTheme="majorHAnsi" w:hAnsiTheme="majorHAnsi"/>
          <w:sz w:val="22"/>
          <w:lang w:val="en-CA"/>
        </w:rPr>
      </w:pPr>
      <w:r>
        <w:rPr>
          <w:rFonts w:asciiTheme="majorHAnsi" w:hAnsiTheme="majorHAnsi"/>
          <w:b/>
          <w:sz w:val="22"/>
          <w:lang w:val="en-CA"/>
        </w:rPr>
        <w:t>Locus of control:</w:t>
      </w:r>
      <w:r>
        <w:rPr>
          <w:rFonts w:asciiTheme="majorHAnsi" w:hAnsiTheme="majorHAnsi"/>
          <w:sz w:val="22"/>
          <w:lang w:val="en-CA"/>
        </w:rPr>
        <w:t xml:space="preserve"> set of beliefs about whether one’s behaviour is controlled mainly by internal or external forces. </w:t>
      </w:r>
    </w:p>
    <w:p w:rsidR="00EA0737" w:rsidRDefault="00EA0737" w:rsidP="00FA3DBD">
      <w:pPr>
        <w:jc w:val="both"/>
        <w:rPr>
          <w:rFonts w:asciiTheme="majorHAnsi" w:hAnsiTheme="majorHAnsi"/>
          <w:sz w:val="22"/>
          <w:lang w:val="en-CA"/>
        </w:rPr>
      </w:pPr>
      <w:r w:rsidRPr="00EA0737">
        <w:rPr>
          <w:rFonts w:asciiTheme="majorHAnsi" w:hAnsiTheme="majorHAnsi"/>
          <w:sz w:val="22"/>
          <w:u w:val="single"/>
          <w:lang w:val="en-CA"/>
        </w:rPr>
        <w:t xml:space="preserve">Internal </w:t>
      </w:r>
      <w:r>
        <w:rPr>
          <w:rFonts w:asciiTheme="majorHAnsi" w:hAnsiTheme="majorHAnsi"/>
          <w:sz w:val="22"/>
          <w:lang w:val="en-CA"/>
        </w:rPr>
        <w:t xml:space="preserve">(believe opportunity to control their own behaviour resides within themselves) vs. </w:t>
      </w:r>
      <w:r w:rsidRPr="00EA0737">
        <w:rPr>
          <w:rFonts w:asciiTheme="majorHAnsi" w:hAnsiTheme="majorHAnsi"/>
          <w:sz w:val="22"/>
          <w:u w:val="single"/>
          <w:lang w:val="en-CA"/>
        </w:rPr>
        <w:t>externals</w:t>
      </w:r>
      <w:r>
        <w:rPr>
          <w:rFonts w:asciiTheme="majorHAnsi" w:hAnsiTheme="majorHAnsi"/>
          <w:sz w:val="22"/>
          <w:lang w:val="en-CA"/>
        </w:rPr>
        <w:t xml:space="preserve"> (see the world as unpredictable).</w:t>
      </w:r>
    </w:p>
    <w:p w:rsidR="00EA0737" w:rsidRDefault="00EA0737" w:rsidP="00FA3DBD">
      <w:pPr>
        <w:jc w:val="both"/>
        <w:rPr>
          <w:rFonts w:asciiTheme="majorHAnsi" w:hAnsiTheme="majorHAnsi"/>
          <w:sz w:val="22"/>
          <w:lang w:val="en-CA"/>
        </w:rPr>
      </w:pPr>
      <w:r>
        <w:rPr>
          <w:rFonts w:asciiTheme="majorHAnsi" w:hAnsiTheme="majorHAnsi"/>
          <w:b/>
          <w:sz w:val="22"/>
          <w:lang w:val="en-CA"/>
        </w:rPr>
        <w:t xml:space="preserve">Self-monitoring: </w:t>
      </w:r>
      <w:r>
        <w:rPr>
          <w:rFonts w:asciiTheme="majorHAnsi" w:hAnsiTheme="majorHAnsi"/>
          <w:sz w:val="22"/>
          <w:lang w:val="en-CA"/>
        </w:rPr>
        <w:t xml:space="preserve">extent to which people observe and regulate how they appear and behave in social settings and relationships. The people who wear their heart on their sleeves are low self-monitors. </w:t>
      </w:r>
    </w:p>
    <w:p w:rsidR="00EA0737" w:rsidRDefault="00EA0737" w:rsidP="00FA3DBD">
      <w:pPr>
        <w:jc w:val="both"/>
        <w:rPr>
          <w:rFonts w:asciiTheme="majorHAnsi" w:hAnsiTheme="majorHAnsi"/>
          <w:sz w:val="22"/>
          <w:lang w:val="en-CA"/>
        </w:rPr>
      </w:pPr>
      <w:r>
        <w:rPr>
          <w:rFonts w:asciiTheme="majorHAnsi" w:hAnsiTheme="majorHAnsi"/>
          <w:b/>
          <w:sz w:val="22"/>
          <w:lang w:val="en-CA"/>
        </w:rPr>
        <w:t xml:space="preserve">Self-esteem: </w:t>
      </w:r>
      <w:r>
        <w:rPr>
          <w:rFonts w:asciiTheme="majorHAnsi" w:hAnsiTheme="majorHAnsi"/>
          <w:sz w:val="22"/>
          <w:lang w:val="en-CA"/>
        </w:rPr>
        <w:t>degree to which a person has a positive self-evaluation.</w:t>
      </w:r>
    </w:p>
    <w:p w:rsidR="00773865" w:rsidRDefault="00EA0737" w:rsidP="00FA3DBD">
      <w:pPr>
        <w:jc w:val="both"/>
        <w:rPr>
          <w:rFonts w:asciiTheme="majorHAnsi" w:hAnsiTheme="majorHAnsi"/>
          <w:sz w:val="22"/>
          <w:lang w:val="en-CA"/>
        </w:rPr>
      </w:pPr>
      <w:r>
        <w:rPr>
          <w:rFonts w:asciiTheme="majorHAnsi" w:hAnsiTheme="majorHAnsi"/>
          <w:b/>
          <w:sz w:val="22"/>
          <w:lang w:val="en-CA"/>
        </w:rPr>
        <w:t xml:space="preserve">Behavioural plasticity: </w:t>
      </w:r>
      <w:r>
        <w:rPr>
          <w:rFonts w:asciiTheme="majorHAnsi" w:hAnsiTheme="majorHAnsi"/>
          <w:sz w:val="22"/>
          <w:lang w:val="en-CA"/>
        </w:rPr>
        <w:t xml:space="preserve">people with low self-esteem tend to be more susceptible to external and social influences than those who have high self-esteem, that is more pliable. </w:t>
      </w:r>
    </w:p>
    <w:p w:rsidR="00773865" w:rsidRDefault="00773865" w:rsidP="00FA3DBD">
      <w:pPr>
        <w:jc w:val="both"/>
        <w:rPr>
          <w:rFonts w:asciiTheme="majorHAnsi" w:hAnsiTheme="majorHAnsi"/>
          <w:sz w:val="22"/>
          <w:lang w:val="en-CA"/>
        </w:rPr>
      </w:pPr>
      <w:r>
        <w:rPr>
          <w:rFonts w:asciiTheme="majorHAnsi" w:hAnsiTheme="majorHAnsi"/>
          <w:sz w:val="22"/>
          <w:lang w:val="en-CA"/>
        </w:rPr>
        <w:t>Employees with low self-esteem also tend to react badly to negative feedback. It lowers their subsequent performance. Organizations should avoid creating a culture with excessive and petty work rules that signal to employees that they are incompetent or untrustworthy.</w:t>
      </w:r>
    </w:p>
    <w:p w:rsidR="00773865" w:rsidRDefault="00773865" w:rsidP="00FA3DBD">
      <w:pPr>
        <w:jc w:val="both"/>
        <w:rPr>
          <w:rFonts w:asciiTheme="majorHAnsi" w:hAnsiTheme="majorHAnsi"/>
          <w:sz w:val="22"/>
          <w:lang w:val="en-CA"/>
        </w:rPr>
      </w:pPr>
    </w:p>
    <w:p w:rsidR="00773865" w:rsidRDefault="00773865" w:rsidP="00FA3DBD">
      <w:pPr>
        <w:jc w:val="both"/>
        <w:rPr>
          <w:rFonts w:asciiTheme="majorHAnsi" w:hAnsiTheme="majorHAnsi"/>
          <w:sz w:val="22"/>
          <w:lang w:val="en-CA"/>
        </w:rPr>
      </w:pPr>
      <w:r>
        <w:rPr>
          <w:rFonts w:asciiTheme="majorHAnsi" w:hAnsiTheme="majorHAnsi"/>
          <w:b/>
          <w:sz w:val="22"/>
          <w:lang w:val="en-CA"/>
        </w:rPr>
        <w:t xml:space="preserve">Positive affectivity: </w:t>
      </w:r>
      <w:r>
        <w:rPr>
          <w:rFonts w:asciiTheme="majorHAnsi" w:hAnsiTheme="majorHAnsi"/>
          <w:sz w:val="22"/>
          <w:lang w:val="en-CA"/>
        </w:rPr>
        <w:t>propensity to view the world in a positive light</w:t>
      </w:r>
    </w:p>
    <w:p w:rsidR="00773865" w:rsidRDefault="00773865" w:rsidP="00FA3DBD">
      <w:pPr>
        <w:jc w:val="both"/>
        <w:rPr>
          <w:rFonts w:asciiTheme="majorHAnsi" w:hAnsiTheme="majorHAnsi"/>
          <w:sz w:val="22"/>
          <w:lang w:val="en-CA"/>
        </w:rPr>
      </w:pPr>
      <w:r w:rsidRPr="00773865">
        <w:rPr>
          <w:rFonts w:asciiTheme="majorHAnsi" w:hAnsiTheme="majorHAnsi"/>
          <w:b/>
          <w:sz w:val="22"/>
          <w:lang w:val="en-CA"/>
        </w:rPr>
        <w:t>Negative affectivity:</w:t>
      </w:r>
      <w:r>
        <w:rPr>
          <w:rFonts w:asciiTheme="majorHAnsi" w:hAnsiTheme="majorHAnsi"/>
          <w:sz w:val="22"/>
          <w:lang w:val="en-CA"/>
        </w:rPr>
        <w:t xml:space="preserve"> Propensity to view the world in a negative light</w:t>
      </w:r>
    </w:p>
    <w:p w:rsidR="00773865" w:rsidRDefault="00773865" w:rsidP="00FA3DBD">
      <w:pPr>
        <w:jc w:val="both"/>
        <w:rPr>
          <w:rFonts w:asciiTheme="majorHAnsi" w:hAnsiTheme="majorHAnsi"/>
          <w:sz w:val="22"/>
          <w:lang w:val="en-CA"/>
        </w:rPr>
      </w:pPr>
      <w:r w:rsidRPr="00773865">
        <w:rPr>
          <w:rFonts w:asciiTheme="majorHAnsi" w:hAnsiTheme="majorHAnsi"/>
          <w:sz w:val="18"/>
          <w:lang w:val="en-CA"/>
        </w:rPr>
        <w:sym w:font="Wingdings" w:char="F0E8"/>
      </w:r>
      <w:r>
        <w:rPr>
          <w:rFonts w:asciiTheme="majorHAnsi" w:hAnsiTheme="majorHAnsi"/>
          <w:sz w:val="22"/>
          <w:lang w:val="en-CA"/>
        </w:rPr>
        <w:t xml:space="preserve"> there might be a genetic and biological basis to them</w:t>
      </w:r>
    </w:p>
    <w:p w:rsidR="00773865" w:rsidRDefault="00773865" w:rsidP="00FA3DBD">
      <w:pPr>
        <w:jc w:val="both"/>
        <w:rPr>
          <w:rFonts w:asciiTheme="majorHAnsi" w:hAnsiTheme="majorHAnsi"/>
          <w:sz w:val="22"/>
          <w:lang w:val="en-CA"/>
        </w:rPr>
      </w:pPr>
    </w:p>
    <w:p w:rsidR="00773865" w:rsidRPr="00773865" w:rsidRDefault="00773865" w:rsidP="00FA3DBD">
      <w:pPr>
        <w:jc w:val="both"/>
        <w:rPr>
          <w:rFonts w:asciiTheme="majorHAnsi" w:hAnsiTheme="majorHAnsi"/>
          <w:sz w:val="22"/>
          <w:lang w:val="en-CA"/>
        </w:rPr>
      </w:pPr>
      <w:r>
        <w:rPr>
          <w:rFonts w:asciiTheme="majorHAnsi" w:hAnsiTheme="majorHAnsi"/>
          <w:b/>
          <w:sz w:val="22"/>
          <w:lang w:val="en-CA"/>
        </w:rPr>
        <w:t xml:space="preserve">Proactive personality: </w:t>
      </w:r>
      <w:r>
        <w:rPr>
          <w:rFonts w:asciiTheme="majorHAnsi" w:hAnsiTheme="majorHAnsi"/>
          <w:sz w:val="22"/>
          <w:lang w:val="en-CA"/>
        </w:rPr>
        <w:t>stable personal tendency to take personal initiative across a range of activities and situations and to effect positive change in one’s environment.</w:t>
      </w:r>
    </w:p>
    <w:p w:rsidR="00773865" w:rsidRDefault="00773865" w:rsidP="00FA3DBD">
      <w:pPr>
        <w:jc w:val="both"/>
        <w:rPr>
          <w:rFonts w:asciiTheme="majorHAnsi" w:hAnsiTheme="majorHAnsi"/>
          <w:sz w:val="22"/>
          <w:lang w:val="en-CA"/>
        </w:rPr>
      </w:pPr>
      <w:r>
        <w:rPr>
          <w:rFonts w:asciiTheme="majorHAnsi" w:hAnsiTheme="majorHAnsi"/>
          <w:b/>
          <w:sz w:val="22"/>
          <w:lang w:val="en-CA"/>
        </w:rPr>
        <w:t xml:space="preserve">Proactive behaviour: </w:t>
      </w:r>
      <w:r>
        <w:rPr>
          <w:rFonts w:asciiTheme="majorHAnsi" w:hAnsiTheme="majorHAnsi"/>
          <w:sz w:val="22"/>
          <w:lang w:val="en-CA"/>
        </w:rPr>
        <w:t>it involves challenging the status quo rather than passively adapting to present conditions.</w:t>
      </w:r>
    </w:p>
    <w:p w:rsidR="00773865" w:rsidRDefault="00773865" w:rsidP="00FA3DBD">
      <w:pPr>
        <w:jc w:val="both"/>
        <w:rPr>
          <w:rFonts w:asciiTheme="majorHAnsi" w:hAnsiTheme="majorHAnsi"/>
          <w:sz w:val="22"/>
          <w:lang w:val="en-CA"/>
        </w:rPr>
      </w:pPr>
    </w:p>
    <w:p w:rsidR="00773865" w:rsidRDefault="00773865" w:rsidP="00FA3DBD">
      <w:pPr>
        <w:jc w:val="both"/>
        <w:rPr>
          <w:rFonts w:asciiTheme="majorHAnsi" w:hAnsiTheme="majorHAnsi"/>
          <w:sz w:val="22"/>
          <w:lang w:val="en-CA"/>
        </w:rPr>
      </w:pPr>
      <w:r>
        <w:rPr>
          <w:rFonts w:asciiTheme="majorHAnsi" w:hAnsiTheme="majorHAnsi"/>
          <w:b/>
          <w:sz w:val="22"/>
          <w:lang w:val="en-CA"/>
        </w:rPr>
        <w:t xml:space="preserve">General self-efficacy (GSE): </w:t>
      </w:r>
      <w:r>
        <w:rPr>
          <w:rFonts w:asciiTheme="majorHAnsi" w:hAnsiTheme="majorHAnsi"/>
          <w:sz w:val="22"/>
          <w:lang w:val="en-CA"/>
        </w:rPr>
        <w:t>general trait that refers to an individual’s belief in his or her ability to perform successfully in a variety of challenging situations.</w:t>
      </w:r>
    </w:p>
    <w:p w:rsidR="00FA3DBD" w:rsidRDefault="00773865" w:rsidP="00245F72">
      <w:pPr>
        <w:jc w:val="both"/>
        <w:rPr>
          <w:rFonts w:asciiTheme="majorHAnsi" w:hAnsiTheme="majorHAnsi"/>
          <w:sz w:val="22"/>
          <w:lang w:val="en-CA"/>
        </w:rPr>
      </w:pPr>
      <w:r>
        <w:rPr>
          <w:rFonts w:asciiTheme="majorHAnsi" w:hAnsiTheme="majorHAnsi"/>
          <w:b/>
          <w:sz w:val="22"/>
          <w:lang w:val="en-CA"/>
        </w:rPr>
        <w:t xml:space="preserve">Core self evaluations: </w:t>
      </w:r>
      <w:r>
        <w:rPr>
          <w:rFonts w:asciiTheme="majorHAnsi" w:hAnsiTheme="majorHAnsi"/>
          <w:sz w:val="22"/>
          <w:lang w:val="en-CA"/>
        </w:rPr>
        <w:t>a broad personality concept that consists of more specific traits that reflect the evaluat</w:t>
      </w:r>
      <w:r w:rsidR="00FA3DBD">
        <w:rPr>
          <w:rFonts w:asciiTheme="majorHAnsi" w:hAnsiTheme="majorHAnsi"/>
          <w:sz w:val="22"/>
          <w:lang w:val="en-CA"/>
        </w:rPr>
        <w:t>i</w:t>
      </w:r>
      <w:r>
        <w:rPr>
          <w:rFonts w:asciiTheme="majorHAnsi" w:hAnsiTheme="majorHAnsi"/>
          <w:sz w:val="22"/>
          <w:lang w:val="en-CA"/>
        </w:rPr>
        <w:t>ons people hold about themselves and their self-worth.</w:t>
      </w:r>
      <w:r w:rsidR="00FA3DBD">
        <w:rPr>
          <w:rFonts w:asciiTheme="majorHAnsi" w:hAnsiTheme="majorHAnsi"/>
          <w:sz w:val="22"/>
          <w:lang w:val="en-CA"/>
        </w:rPr>
        <w:t xml:space="preserve"> Four traits: self-esteem, self-efficacy, locus of control, neuroticism)</w:t>
      </w:r>
    </w:p>
    <w:p w:rsidR="00FA3DBD" w:rsidRDefault="00FA3DBD" w:rsidP="00245F72">
      <w:pPr>
        <w:jc w:val="both"/>
        <w:rPr>
          <w:rFonts w:asciiTheme="majorHAnsi" w:hAnsiTheme="majorHAnsi"/>
          <w:sz w:val="22"/>
          <w:lang w:val="en-CA"/>
        </w:rPr>
      </w:pPr>
    </w:p>
    <w:p w:rsidR="00FA3DBD" w:rsidRDefault="00FA3DBD" w:rsidP="00245F72">
      <w:pPr>
        <w:jc w:val="both"/>
        <w:rPr>
          <w:rFonts w:asciiTheme="majorHAnsi" w:hAnsiTheme="majorHAnsi"/>
          <w:sz w:val="22"/>
          <w:lang w:val="en-CA"/>
        </w:rPr>
      </w:pPr>
      <w:r>
        <w:rPr>
          <w:rFonts w:asciiTheme="majorHAnsi" w:hAnsiTheme="majorHAnsi"/>
          <w:b/>
          <w:sz w:val="22"/>
          <w:lang w:val="en-CA"/>
        </w:rPr>
        <w:t xml:space="preserve">Learning: </w:t>
      </w:r>
      <w:r>
        <w:rPr>
          <w:rFonts w:asciiTheme="majorHAnsi" w:hAnsiTheme="majorHAnsi"/>
          <w:sz w:val="22"/>
          <w:lang w:val="en-CA"/>
        </w:rPr>
        <w:t>occurs when practice or experience leads to a relatively permanent change in behaviour potential. The environment can change people’s behaviour and even shape personalities.</w:t>
      </w:r>
    </w:p>
    <w:p w:rsidR="00FA3DBD" w:rsidRDefault="00FA3DBD" w:rsidP="00245F72">
      <w:pPr>
        <w:jc w:val="both"/>
        <w:rPr>
          <w:rFonts w:asciiTheme="majorHAnsi" w:hAnsiTheme="majorHAnsi"/>
          <w:sz w:val="22"/>
          <w:lang w:val="en-CA"/>
        </w:rPr>
      </w:pPr>
      <w:r w:rsidRPr="00FA3DBD">
        <w:rPr>
          <w:rFonts w:asciiTheme="majorHAnsi" w:hAnsiTheme="majorHAnsi"/>
          <w:sz w:val="22"/>
          <w:u w:val="single"/>
          <w:lang w:val="en-CA"/>
        </w:rPr>
        <w:t>Four primary categories:</w:t>
      </w:r>
      <w:r>
        <w:rPr>
          <w:rFonts w:asciiTheme="majorHAnsi" w:hAnsiTheme="majorHAnsi"/>
          <w:sz w:val="22"/>
          <w:lang w:val="en-CA"/>
        </w:rPr>
        <w:t xml:space="preserve"> practical skills (job-specific skills, knowledge, technical competence), intrapersonal skills (problem solving, critical thinking, learning, risk-taking), interpersonal skills (interactive such as communicating, teamwork, conflict resolution), cultural awareness (learning the social norms of organizations and priorities)</w:t>
      </w:r>
    </w:p>
    <w:p w:rsidR="00FA3DBD" w:rsidRDefault="00FA3DBD" w:rsidP="00245F72">
      <w:pPr>
        <w:jc w:val="both"/>
        <w:rPr>
          <w:rFonts w:asciiTheme="majorHAnsi" w:hAnsiTheme="majorHAnsi"/>
          <w:sz w:val="22"/>
          <w:lang w:val="en-CA"/>
        </w:rPr>
      </w:pPr>
      <w:r>
        <w:rPr>
          <w:rFonts w:asciiTheme="majorHAnsi" w:hAnsiTheme="majorHAnsi"/>
          <w:b/>
          <w:sz w:val="22"/>
          <w:lang w:val="en-CA"/>
        </w:rPr>
        <w:t xml:space="preserve">Operant learning: </w:t>
      </w:r>
      <w:r>
        <w:rPr>
          <w:rFonts w:asciiTheme="majorHAnsi" w:hAnsiTheme="majorHAnsi"/>
          <w:sz w:val="22"/>
          <w:lang w:val="en-CA"/>
        </w:rPr>
        <w:t>learning by which the subject learns to operate on the environment to achieve certain consequences.</w:t>
      </w:r>
    </w:p>
    <w:p w:rsidR="00FA3DBD" w:rsidRDefault="00FA3DBD" w:rsidP="00245F72">
      <w:pPr>
        <w:jc w:val="both"/>
        <w:rPr>
          <w:rFonts w:asciiTheme="majorHAnsi" w:hAnsiTheme="majorHAnsi"/>
          <w:sz w:val="22"/>
          <w:lang w:val="en-CA"/>
        </w:rPr>
      </w:pPr>
      <w:r>
        <w:rPr>
          <w:rFonts w:asciiTheme="majorHAnsi" w:hAnsiTheme="majorHAnsi"/>
          <w:b/>
          <w:sz w:val="22"/>
          <w:lang w:val="en-CA"/>
        </w:rPr>
        <w:t>Reinforcement:</w:t>
      </w:r>
      <w:r>
        <w:rPr>
          <w:rFonts w:asciiTheme="majorHAnsi" w:hAnsiTheme="majorHAnsi"/>
          <w:sz w:val="22"/>
          <w:lang w:val="en-CA"/>
        </w:rPr>
        <w:t xml:space="preserve"> the process by which stimuli strengthen behaviours.</w:t>
      </w:r>
    </w:p>
    <w:p w:rsidR="00FA3DBD" w:rsidRPr="00FA3DBD" w:rsidRDefault="00FA3DBD" w:rsidP="00245F72">
      <w:pPr>
        <w:pStyle w:val="ListParagraph"/>
        <w:numPr>
          <w:ilvl w:val="0"/>
          <w:numId w:val="4"/>
        </w:numPr>
        <w:jc w:val="both"/>
        <w:rPr>
          <w:rFonts w:asciiTheme="majorHAnsi" w:hAnsiTheme="majorHAnsi"/>
          <w:sz w:val="22"/>
          <w:lang w:val="en-CA"/>
        </w:rPr>
      </w:pPr>
      <w:r w:rsidRPr="00FA3DBD">
        <w:rPr>
          <w:rFonts w:asciiTheme="majorHAnsi" w:hAnsiTheme="majorHAnsi"/>
          <w:sz w:val="22"/>
          <w:u w:val="single"/>
          <w:lang w:val="en-CA"/>
        </w:rPr>
        <w:t>Positive reinforcement:</w:t>
      </w:r>
      <w:r w:rsidRPr="00FA3DBD">
        <w:rPr>
          <w:rFonts w:asciiTheme="majorHAnsi" w:hAnsiTheme="majorHAnsi"/>
          <w:sz w:val="22"/>
          <w:lang w:val="en-CA"/>
        </w:rPr>
        <w:t xml:space="preserve"> increase or maintain the probability of some behaviour by the application or addition of a stimulus to the situation in question</w:t>
      </w:r>
      <w:r>
        <w:rPr>
          <w:rFonts w:asciiTheme="majorHAnsi" w:hAnsiTheme="majorHAnsi"/>
          <w:sz w:val="22"/>
          <w:lang w:val="en-CA"/>
        </w:rPr>
        <w:t>.</w:t>
      </w:r>
      <w:r w:rsidR="005C1FEB">
        <w:rPr>
          <w:rFonts w:asciiTheme="majorHAnsi" w:hAnsiTheme="majorHAnsi"/>
          <w:sz w:val="22"/>
          <w:lang w:val="en-CA"/>
        </w:rPr>
        <w:t xml:space="preserve"> Ex: food, praise, money, business success</w:t>
      </w:r>
    </w:p>
    <w:p w:rsidR="005C1FEB" w:rsidRPr="005C1FEB" w:rsidRDefault="005C1FEB" w:rsidP="00245F72">
      <w:pPr>
        <w:pStyle w:val="ListParagraph"/>
        <w:numPr>
          <w:ilvl w:val="0"/>
          <w:numId w:val="2"/>
        </w:numPr>
        <w:jc w:val="both"/>
        <w:rPr>
          <w:rFonts w:asciiTheme="majorHAnsi" w:hAnsiTheme="majorHAnsi"/>
          <w:sz w:val="22"/>
          <w:u w:val="single"/>
          <w:lang w:val="en-CA"/>
        </w:rPr>
      </w:pPr>
      <w:r w:rsidRPr="005C1FEB">
        <w:rPr>
          <w:rFonts w:asciiTheme="majorHAnsi" w:hAnsiTheme="majorHAnsi"/>
          <w:sz w:val="22"/>
          <w:u w:val="single"/>
          <w:lang w:val="en-CA"/>
        </w:rPr>
        <w:t xml:space="preserve">Negative reinforcement: </w:t>
      </w:r>
      <w:r>
        <w:rPr>
          <w:rFonts w:asciiTheme="majorHAnsi" w:hAnsiTheme="majorHAnsi"/>
          <w:sz w:val="22"/>
          <w:lang w:val="en-CA"/>
        </w:rPr>
        <w:t xml:space="preserve">increase or maintain the probability of some behaviour by the removal of a stimulus from the situation in question. </w:t>
      </w:r>
    </w:p>
    <w:p w:rsidR="005C1FEB" w:rsidRDefault="005C1FEB" w:rsidP="00245F72">
      <w:pPr>
        <w:jc w:val="both"/>
        <w:rPr>
          <w:rFonts w:asciiTheme="majorHAnsi" w:hAnsiTheme="majorHAnsi"/>
          <w:b/>
          <w:sz w:val="22"/>
          <w:lang w:val="en-CA"/>
        </w:rPr>
      </w:pPr>
      <w:r w:rsidRPr="005C1FEB">
        <w:rPr>
          <w:rFonts w:asciiTheme="majorHAnsi" w:hAnsiTheme="majorHAnsi"/>
          <w:b/>
          <w:sz w:val="22"/>
          <w:lang w:val="en-CA"/>
        </w:rPr>
        <w:t xml:space="preserve">Organizational errors involving reinforcement: </w:t>
      </w:r>
    </w:p>
    <w:p w:rsidR="005C1FEB" w:rsidRPr="005C1FEB" w:rsidRDefault="005C1FEB" w:rsidP="00245F72">
      <w:pPr>
        <w:pStyle w:val="ListParagraph"/>
        <w:numPr>
          <w:ilvl w:val="0"/>
          <w:numId w:val="2"/>
        </w:numPr>
        <w:jc w:val="both"/>
        <w:rPr>
          <w:rFonts w:asciiTheme="majorHAnsi" w:hAnsiTheme="majorHAnsi"/>
          <w:b/>
          <w:sz w:val="22"/>
          <w:lang w:val="en-CA"/>
        </w:rPr>
      </w:pPr>
      <w:r>
        <w:rPr>
          <w:rFonts w:asciiTheme="majorHAnsi" w:hAnsiTheme="majorHAnsi"/>
          <w:sz w:val="22"/>
          <w:lang w:val="en-CA"/>
        </w:rPr>
        <w:t>Confusing rewards with reinforcers (organizations do not make contingent on specific behaviours)</w:t>
      </w:r>
    </w:p>
    <w:p w:rsidR="005C1FEB" w:rsidRPr="005C1FEB" w:rsidRDefault="005C1FEB" w:rsidP="00245F72">
      <w:pPr>
        <w:pStyle w:val="ListParagraph"/>
        <w:numPr>
          <w:ilvl w:val="0"/>
          <w:numId w:val="2"/>
        </w:numPr>
        <w:jc w:val="both"/>
        <w:rPr>
          <w:rFonts w:asciiTheme="majorHAnsi" w:hAnsiTheme="majorHAnsi"/>
          <w:b/>
          <w:sz w:val="22"/>
          <w:lang w:val="en-CA"/>
        </w:rPr>
      </w:pPr>
      <w:r>
        <w:rPr>
          <w:rFonts w:asciiTheme="majorHAnsi" w:hAnsiTheme="majorHAnsi"/>
          <w:sz w:val="22"/>
          <w:lang w:val="en-CA"/>
        </w:rPr>
        <w:t>Neglecting diversity in preferences for reinforcers (ex: workaholic and time off work!)</w:t>
      </w:r>
    </w:p>
    <w:p w:rsidR="005C1FEB" w:rsidRPr="005C1FEB" w:rsidRDefault="005C1FEB" w:rsidP="00245F72">
      <w:pPr>
        <w:pStyle w:val="ListParagraph"/>
        <w:numPr>
          <w:ilvl w:val="0"/>
          <w:numId w:val="2"/>
        </w:numPr>
        <w:jc w:val="both"/>
        <w:rPr>
          <w:rFonts w:asciiTheme="majorHAnsi" w:hAnsiTheme="majorHAnsi"/>
          <w:b/>
          <w:sz w:val="22"/>
          <w:lang w:val="en-CA"/>
        </w:rPr>
      </w:pPr>
      <w:r>
        <w:rPr>
          <w:rFonts w:asciiTheme="majorHAnsi" w:hAnsiTheme="majorHAnsi"/>
          <w:sz w:val="22"/>
          <w:lang w:val="en-CA"/>
        </w:rPr>
        <w:t>Neglecting important sources of reinforcement (performance feedback, social recognition)</w:t>
      </w:r>
    </w:p>
    <w:p w:rsidR="005C1FEB" w:rsidRDefault="005C1FEB" w:rsidP="00245F72">
      <w:pPr>
        <w:jc w:val="both"/>
        <w:rPr>
          <w:rFonts w:asciiTheme="majorHAnsi" w:hAnsiTheme="majorHAnsi"/>
          <w:b/>
          <w:sz w:val="22"/>
          <w:lang w:val="en-CA"/>
        </w:rPr>
      </w:pPr>
      <w:r>
        <w:rPr>
          <w:rFonts w:asciiTheme="majorHAnsi" w:hAnsiTheme="majorHAnsi"/>
          <w:b/>
          <w:sz w:val="22"/>
          <w:lang w:val="en-CA"/>
        </w:rPr>
        <w:t>Reinforcement strategies:</w:t>
      </w:r>
    </w:p>
    <w:p w:rsidR="00B84D20" w:rsidRDefault="005C1FEB" w:rsidP="00245F72">
      <w:pPr>
        <w:jc w:val="both"/>
        <w:rPr>
          <w:rFonts w:asciiTheme="majorHAnsi" w:hAnsiTheme="majorHAnsi"/>
          <w:sz w:val="22"/>
          <w:lang w:val="en-CA"/>
        </w:rPr>
      </w:pPr>
      <w:r>
        <w:rPr>
          <w:rFonts w:asciiTheme="majorHAnsi" w:hAnsiTheme="majorHAnsi"/>
          <w:sz w:val="22"/>
          <w:lang w:val="en-CA"/>
        </w:rPr>
        <w:t xml:space="preserve">To obtain fast acquisition, continuous and immediate reinforcement should be used. </w:t>
      </w:r>
      <w:r w:rsidR="00B84D20">
        <w:rPr>
          <w:rFonts w:asciiTheme="majorHAnsi" w:hAnsiTheme="majorHAnsi"/>
          <w:sz w:val="22"/>
          <w:lang w:val="en-CA"/>
        </w:rPr>
        <w:t>These include correcting the behaviour of “problem” employees, training employees for emergency operations, and dealing with unsafe work behaviours. Behaviour tends to be persistent when it is learned under conditions of partial and delayed reinforcement (</w:t>
      </w:r>
      <w:proofErr w:type="spellStart"/>
      <w:r w:rsidR="00B84D20" w:rsidRPr="00B84D20">
        <w:rPr>
          <w:rFonts w:asciiTheme="majorHAnsi" w:hAnsiTheme="majorHAnsi"/>
          <w:sz w:val="22"/>
          <w:u w:val="single"/>
          <w:lang w:val="en-CA"/>
        </w:rPr>
        <w:t>ex</w:t>
      </w:r>
      <w:proofErr w:type="spellEnd"/>
      <w:r w:rsidR="00B84D20" w:rsidRPr="00B84D20">
        <w:rPr>
          <w:rFonts w:asciiTheme="majorHAnsi" w:hAnsiTheme="majorHAnsi"/>
          <w:sz w:val="22"/>
          <w:u w:val="single"/>
          <w:lang w:val="en-CA"/>
        </w:rPr>
        <w:t>:</w:t>
      </w:r>
      <w:r w:rsidR="00B84D20">
        <w:rPr>
          <w:rFonts w:asciiTheme="majorHAnsi" w:hAnsiTheme="majorHAnsi"/>
          <w:sz w:val="22"/>
          <w:lang w:val="en-CA"/>
        </w:rPr>
        <w:t xml:space="preserve"> being on time-telling later in the day). Gradually, the supervisor should probably reduce the frequency of reinforcement and perhaps build some delay into its presentation to reduce dependency on his attention.</w:t>
      </w:r>
    </w:p>
    <w:p w:rsidR="00B84D20" w:rsidRDefault="00B84D20" w:rsidP="00245F72">
      <w:pPr>
        <w:jc w:val="both"/>
        <w:rPr>
          <w:rFonts w:asciiTheme="majorHAnsi" w:hAnsiTheme="majorHAnsi"/>
          <w:sz w:val="22"/>
          <w:lang w:val="en-CA"/>
        </w:rPr>
      </w:pPr>
      <w:r>
        <w:rPr>
          <w:rFonts w:asciiTheme="majorHAnsi" w:hAnsiTheme="majorHAnsi"/>
          <w:b/>
          <w:sz w:val="22"/>
          <w:lang w:val="en-CA"/>
        </w:rPr>
        <w:t xml:space="preserve">Reducing the probability of behaviour: </w:t>
      </w:r>
    </w:p>
    <w:p w:rsidR="00B84D20" w:rsidRPr="00B84D20" w:rsidRDefault="00B84D20" w:rsidP="00245F72">
      <w:pPr>
        <w:jc w:val="both"/>
        <w:rPr>
          <w:rFonts w:asciiTheme="majorHAnsi" w:hAnsiTheme="majorHAnsi"/>
          <w:sz w:val="22"/>
          <w:lang w:val="en-CA"/>
        </w:rPr>
      </w:pPr>
      <w:r w:rsidRPr="00B84D20">
        <w:rPr>
          <w:rFonts w:asciiTheme="majorHAnsi" w:hAnsiTheme="majorHAnsi"/>
          <w:sz w:val="22"/>
          <w:u w:val="single"/>
          <w:lang w:val="en-CA"/>
        </w:rPr>
        <w:t>Extinction:</w:t>
      </w:r>
      <w:r>
        <w:rPr>
          <w:rFonts w:asciiTheme="majorHAnsi" w:hAnsiTheme="majorHAnsi"/>
          <w:sz w:val="22"/>
          <w:lang w:val="en-CA"/>
        </w:rPr>
        <w:t xml:space="preserve"> gradual dissipation of behaviour following the termination of reinforcement</w:t>
      </w:r>
    </w:p>
    <w:p w:rsidR="00B84D20" w:rsidRDefault="00B84D20" w:rsidP="00245F72">
      <w:pPr>
        <w:jc w:val="both"/>
        <w:rPr>
          <w:rFonts w:asciiTheme="majorHAnsi" w:hAnsiTheme="majorHAnsi"/>
          <w:sz w:val="22"/>
          <w:lang w:val="en-CA"/>
        </w:rPr>
      </w:pPr>
      <w:r w:rsidRPr="00B84D20">
        <w:rPr>
          <w:rFonts w:asciiTheme="majorHAnsi" w:hAnsiTheme="majorHAnsi"/>
          <w:sz w:val="22"/>
          <w:u w:val="single"/>
          <w:lang w:val="en-CA"/>
        </w:rPr>
        <w:t>Punishment:</w:t>
      </w:r>
      <w:r>
        <w:rPr>
          <w:rFonts w:asciiTheme="majorHAnsi" w:hAnsiTheme="majorHAnsi"/>
          <w:sz w:val="22"/>
          <w:u w:val="single"/>
          <w:lang w:val="en-CA"/>
        </w:rPr>
        <w:t xml:space="preserve"> </w:t>
      </w:r>
      <w:r>
        <w:rPr>
          <w:rFonts w:asciiTheme="majorHAnsi" w:hAnsiTheme="majorHAnsi"/>
          <w:sz w:val="22"/>
          <w:lang w:val="en-CA"/>
        </w:rPr>
        <w:t>application of an aversive stimulus following some behaviour designed to decrease the probability of that behaviour.</w:t>
      </w:r>
    </w:p>
    <w:p w:rsidR="00283220" w:rsidRDefault="00B84D20" w:rsidP="00245F72">
      <w:pPr>
        <w:jc w:val="both"/>
        <w:rPr>
          <w:rFonts w:asciiTheme="majorHAnsi" w:hAnsiTheme="majorHAnsi"/>
          <w:sz w:val="22"/>
          <w:lang w:val="en-CA"/>
        </w:rPr>
      </w:pPr>
      <w:r>
        <w:rPr>
          <w:rFonts w:asciiTheme="majorHAnsi" w:hAnsiTheme="majorHAnsi"/>
          <w:sz w:val="22"/>
          <w:lang w:val="en-CA"/>
        </w:rPr>
        <w:t xml:space="preserve">Punishment does not demonstrate which activities should replace the punished response. Both positive and negative reinforcers specify which behaviours are appropriate. Punishment </w:t>
      </w:r>
      <w:r w:rsidR="00283220">
        <w:rPr>
          <w:rFonts w:asciiTheme="majorHAnsi" w:hAnsiTheme="majorHAnsi"/>
          <w:sz w:val="22"/>
          <w:lang w:val="en-CA"/>
        </w:rPr>
        <w:t>only temporarily suppresses the unwanted response. It has a tendency to provoke a strong emotional reaction. Managers should make sure their own emotions are under control and should not punish on front of observers.</w:t>
      </w:r>
    </w:p>
    <w:p w:rsidR="00283220" w:rsidRDefault="00283220" w:rsidP="00245F72">
      <w:pPr>
        <w:jc w:val="both"/>
        <w:rPr>
          <w:rFonts w:asciiTheme="majorHAnsi" w:hAnsiTheme="majorHAnsi"/>
          <w:sz w:val="22"/>
          <w:lang w:val="en-CA"/>
        </w:rPr>
      </w:pPr>
      <w:r>
        <w:rPr>
          <w:rFonts w:asciiTheme="majorHAnsi" w:hAnsiTheme="majorHAnsi"/>
          <w:sz w:val="22"/>
          <w:lang w:val="en-CA"/>
        </w:rPr>
        <w:t>1) make sure the chosen punishment is truly aversive 2) punish immediately 3) do not reward unwanted behaviours before of after punishment 4) do not inadvertently punish desirable behaviour</w:t>
      </w:r>
    </w:p>
    <w:p w:rsidR="00283220" w:rsidRDefault="00283220" w:rsidP="00245F72">
      <w:pPr>
        <w:jc w:val="both"/>
        <w:rPr>
          <w:rFonts w:asciiTheme="majorHAnsi" w:hAnsiTheme="majorHAnsi"/>
          <w:sz w:val="22"/>
          <w:lang w:val="en-CA"/>
        </w:rPr>
      </w:pPr>
    </w:p>
    <w:p w:rsidR="00283220" w:rsidRDefault="00283220" w:rsidP="00245F72">
      <w:pPr>
        <w:jc w:val="both"/>
        <w:rPr>
          <w:rFonts w:asciiTheme="majorHAnsi" w:hAnsiTheme="majorHAnsi"/>
          <w:sz w:val="22"/>
          <w:lang w:val="en-CA"/>
        </w:rPr>
      </w:pPr>
      <w:r>
        <w:rPr>
          <w:rFonts w:asciiTheme="majorHAnsi" w:hAnsiTheme="majorHAnsi"/>
          <w:b/>
          <w:sz w:val="22"/>
          <w:lang w:val="en-CA"/>
        </w:rPr>
        <w:t xml:space="preserve">Social cognitive theory: </w:t>
      </w:r>
      <w:r>
        <w:rPr>
          <w:rFonts w:asciiTheme="majorHAnsi" w:hAnsiTheme="majorHAnsi"/>
          <w:sz w:val="22"/>
          <w:lang w:val="en-CA"/>
        </w:rPr>
        <w:t>emphasizes the role of cognitive process in regulating people’s behaviour. It involves 3 components:</w:t>
      </w:r>
    </w:p>
    <w:p w:rsidR="00283220" w:rsidRDefault="00283220" w:rsidP="00245F72">
      <w:pPr>
        <w:pStyle w:val="ListParagraph"/>
        <w:numPr>
          <w:ilvl w:val="0"/>
          <w:numId w:val="6"/>
        </w:numPr>
        <w:jc w:val="both"/>
        <w:rPr>
          <w:rFonts w:asciiTheme="majorHAnsi" w:hAnsiTheme="majorHAnsi"/>
          <w:sz w:val="22"/>
          <w:lang w:val="en-CA"/>
        </w:rPr>
      </w:pPr>
      <w:r w:rsidRPr="00283220">
        <w:rPr>
          <w:rFonts w:asciiTheme="majorHAnsi" w:hAnsiTheme="majorHAnsi"/>
          <w:sz w:val="22"/>
          <w:u w:val="single"/>
          <w:lang w:val="en-CA"/>
        </w:rPr>
        <w:t>Observational learning:</w:t>
      </w:r>
      <w:r>
        <w:rPr>
          <w:rFonts w:asciiTheme="majorHAnsi" w:hAnsiTheme="majorHAnsi"/>
          <w:sz w:val="22"/>
          <w:lang w:val="en-CA"/>
        </w:rPr>
        <w:t xml:space="preserve"> observing and imitating the behaviour of others. Vivid and memorable.</w:t>
      </w:r>
    </w:p>
    <w:p w:rsidR="00283220" w:rsidRDefault="00283220" w:rsidP="00245F72">
      <w:pPr>
        <w:pStyle w:val="ListParagraph"/>
        <w:numPr>
          <w:ilvl w:val="0"/>
          <w:numId w:val="6"/>
        </w:numPr>
        <w:jc w:val="both"/>
        <w:rPr>
          <w:rFonts w:asciiTheme="majorHAnsi" w:hAnsiTheme="majorHAnsi"/>
          <w:sz w:val="22"/>
          <w:lang w:val="en-CA"/>
        </w:rPr>
      </w:pPr>
      <w:r w:rsidRPr="00283220">
        <w:rPr>
          <w:rFonts w:asciiTheme="majorHAnsi" w:hAnsiTheme="majorHAnsi"/>
          <w:sz w:val="22"/>
          <w:u w:val="single"/>
          <w:lang w:val="en-CA"/>
        </w:rPr>
        <w:t>Self-efficacy:</w:t>
      </w:r>
      <w:r>
        <w:rPr>
          <w:rFonts w:asciiTheme="majorHAnsi" w:hAnsiTheme="majorHAnsi"/>
          <w:sz w:val="22"/>
          <w:lang w:val="en-CA"/>
        </w:rPr>
        <w:t xml:space="preserve"> beliefs people have about their ability to successfully perform a specific task.</w:t>
      </w:r>
    </w:p>
    <w:p w:rsidR="00283220" w:rsidRDefault="00283220" w:rsidP="00245F72">
      <w:pPr>
        <w:pStyle w:val="ListParagraph"/>
        <w:numPr>
          <w:ilvl w:val="0"/>
          <w:numId w:val="6"/>
        </w:numPr>
        <w:jc w:val="both"/>
        <w:rPr>
          <w:rFonts w:asciiTheme="majorHAnsi" w:hAnsiTheme="majorHAnsi"/>
          <w:sz w:val="22"/>
          <w:lang w:val="en-CA"/>
        </w:rPr>
      </w:pPr>
      <w:r w:rsidRPr="00283220">
        <w:rPr>
          <w:rFonts w:asciiTheme="majorHAnsi" w:hAnsiTheme="majorHAnsi"/>
          <w:sz w:val="22"/>
          <w:u w:val="single"/>
          <w:lang w:val="en-CA"/>
        </w:rPr>
        <w:t>Self-regulation:</w:t>
      </w:r>
      <w:r>
        <w:rPr>
          <w:rFonts w:asciiTheme="majorHAnsi" w:hAnsiTheme="majorHAnsi"/>
          <w:sz w:val="22"/>
          <w:lang w:val="en-CA"/>
        </w:rPr>
        <w:t xml:space="preserve"> use learning principles to manage their own behaviour, making external control less necessary. A key part of the process is people’s pursuit of self-set goals to guide their behaviour.</w:t>
      </w:r>
    </w:p>
    <w:p w:rsidR="00283220" w:rsidRDefault="00283220" w:rsidP="00245F72">
      <w:pPr>
        <w:jc w:val="both"/>
        <w:rPr>
          <w:rFonts w:asciiTheme="majorHAnsi" w:hAnsiTheme="majorHAnsi"/>
          <w:sz w:val="22"/>
          <w:lang w:val="en-CA"/>
        </w:rPr>
      </w:pPr>
      <w:r>
        <w:rPr>
          <w:rFonts w:asciiTheme="majorHAnsi" w:hAnsiTheme="majorHAnsi"/>
          <w:b/>
          <w:sz w:val="22"/>
          <w:lang w:val="en-CA"/>
        </w:rPr>
        <w:t xml:space="preserve">Organizational learning practices: </w:t>
      </w:r>
    </w:p>
    <w:p w:rsidR="00245F72" w:rsidRDefault="00283220" w:rsidP="00245F72">
      <w:pPr>
        <w:pStyle w:val="ListParagraph"/>
        <w:numPr>
          <w:ilvl w:val="0"/>
          <w:numId w:val="7"/>
        </w:numPr>
        <w:jc w:val="both"/>
        <w:rPr>
          <w:rFonts w:asciiTheme="majorHAnsi" w:hAnsiTheme="majorHAnsi"/>
          <w:sz w:val="22"/>
          <w:lang w:val="en-CA"/>
        </w:rPr>
      </w:pPr>
      <w:r w:rsidRPr="00245F72">
        <w:rPr>
          <w:rFonts w:asciiTheme="majorHAnsi" w:hAnsiTheme="majorHAnsi"/>
          <w:sz w:val="22"/>
          <w:u w:val="single"/>
          <w:lang w:val="en-CA"/>
        </w:rPr>
        <w:t>Organizational behaviour modification:</w:t>
      </w:r>
      <w:r>
        <w:rPr>
          <w:rFonts w:asciiTheme="majorHAnsi" w:hAnsiTheme="majorHAnsi"/>
          <w:sz w:val="22"/>
          <w:lang w:val="en-CA"/>
        </w:rPr>
        <w:t xml:space="preserve"> involves the systematic use of learning principles to infl</w:t>
      </w:r>
      <w:r w:rsidR="00245F72">
        <w:rPr>
          <w:rFonts w:asciiTheme="majorHAnsi" w:hAnsiTheme="majorHAnsi"/>
          <w:sz w:val="22"/>
          <w:lang w:val="en-CA"/>
        </w:rPr>
        <w:t>uence organizational behaviour (feedback and reinforcement)</w:t>
      </w:r>
    </w:p>
    <w:p w:rsidR="00245F72" w:rsidRDefault="00245F72" w:rsidP="00245F72">
      <w:pPr>
        <w:pStyle w:val="ListParagraph"/>
        <w:numPr>
          <w:ilvl w:val="0"/>
          <w:numId w:val="7"/>
        </w:numPr>
        <w:jc w:val="both"/>
        <w:rPr>
          <w:rFonts w:asciiTheme="majorHAnsi" w:hAnsiTheme="majorHAnsi"/>
          <w:sz w:val="22"/>
          <w:lang w:val="en-CA"/>
        </w:rPr>
      </w:pPr>
      <w:r w:rsidRPr="00245F72">
        <w:rPr>
          <w:rFonts w:asciiTheme="majorHAnsi" w:hAnsiTheme="majorHAnsi"/>
          <w:sz w:val="22"/>
          <w:u w:val="single"/>
          <w:lang w:val="en-CA"/>
        </w:rPr>
        <w:t>Employee recognition programs:</w:t>
      </w:r>
      <w:r>
        <w:rPr>
          <w:rFonts w:asciiTheme="majorHAnsi" w:hAnsiTheme="majorHAnsi"/>
          <w:sz w:val="22"/>
          <w:lang w:val="en-CA"/>
        </w:rPr>
        <w:t xml:space="preserve"> formal program that publicly recognize employees for specific behaviours. Must specify: 1) how a person will be recognized 2) type of behaviour being encourage 3) the manager of the public acknowledgment 4) token of icon of the even for the recipient</w:t>
      </w:r>
    </w:p>
    <w:p w:rsidR="00245F72" w:rsidRDefault="00245F72" w:rsidP="00245F72">
      <w:pPr>
        <w:pStyle w:val="ListParagraph"/>
        <w:numPr>
          <w:ilvl w:val="0"/>
          <w:numId w:val="7"/>
        </w:numPr>
        <w:jc w:val="both"/>
        <w:rPr>
          <w:rFonts w:asciiTheme="majorHAnsi" w:hAnsiTheme="majorHAnsi"/>
          <w:sz w:val="22"/>
          <w:lang w:val="en-CA"/>
        </w:rPr>
      </w:pPr>
      <w:r w:rsidRPr="00245F72">
        <w:rPr>
          <w:rFonts w:asciiTheme="majorHAnsi" w:hAnsiTheme="majorHAnsi"/>
          <w:sz w:val="22"/>
          <w:u w:val="single"/>
          <w:lang w:val="en-CA"/>
        </w:rPr>
        <w:t>Training programs:</w:t>
      </w:r>
      <w:r>
        <w:rPr>
          <w:rFonts w:asciiTheme="majorHAnsi" w:hAnsiTheme="majorHAnsi"/>
          <w:sz w:val="22"/>
          <w:lang w:val="en-CA"/>
        </w:rPr>
        <w:t xml:space="preserve"> one of the most common types of formal learning in organizations. Behaviour modelling training (BMT): involves five steps based on the learning component of social cognitive theory. Well defined behaviours to be learned, models displaying the effective use of behaviour, provide opportunities for trainees to practice, provide feedback, take steps to maximize the transfer of behaviour to the job. </w:t>
      </w:r>
    </w:p>
    <w:p w:rsidR="00245F72" w:rsidRDefault="00245F72" w:rsidP="00245F72">
      <w:pPr>
        <w:jc w:val="both"/>
        <w:rPr>
          <w:rFonts w:asciiTheme="majorHAnsi" w:hAnsiTheme="majorHAnsi"/>
          <w:sz w:val="22"/>
          <w:lang w:val="en-CA"/>
        </w:rPr>
      </w:pPr>
    </w:p>
    <w:p w:rsidR="00AB15F5" w:rsidRPr="00245F72" w:rsidRDefault="00245F72" w:rsidP="00245F72">
      <w:pPr>
        <w:jc w:val="both"/>
        <w:rPr>
          <w:rFonts w:asciiTheme="majorHAnsi" w:hAnsiTheme="majorHAnsi"/>
          <w:sz w:val="22"/>
          <w:lang w:val="en-CA"/>
        </w:rPr>
      </w:pPr>
      <w:r>
        <w:rPr>
          <w:rFonts w:asciiTheme="majorHAnsi" w:hAnsiTheme="majorHAnsi"/>
          <w:b/>
          <w:sz w:val="22"/>
          <w:lang w:val="en-CA"/>
        </w:rPr>
        <w:t xml:space="preserve">Career development: </w:t>
      </w:r>
      <w:r>
        <w:rPr>
          <w:rFonts w:asciiTheme="majorHAnsi" w:hAnsiTheme="majorHAnsi"/>
          <w:sz w:val="22"/>
          <w:lang w:val="en-CA"/>
        </w:rPr>
        <w:t>is an ongoing process in which individuals progress through a series of stages that consist of a unique set of issues, themes and tasks.</w:t>
      </w:r>
    </w:p>
    <w:sectPr w:rsidR="00AB15F5" w:rsidRPr="00245F72" w:rsidSect="00AB15F5">
      <w:pgSz w:w="12240" w:h="15840"/>
      <w:pgMar w:top="1134" w:right="964" w:bottom="1134" w:left="96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F577E1"/>
    <w:multiLevelType w:val="hybridMultilevel"/>
    <w:tmpl w:val="AC188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7D4FFE"/>
    <w:multiLevelType w:val="hybridMultilevel"/>
    <w:tmpl w:val="EDF2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4B16E5"/>
    <w:multiLevelType w:val="hybridMultilevel"/>
    <w:tmpl w:val="25129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095821"/>
    <w:multiLevelType w:val="hybridMultilevel"/>
    <w:tmpl w:val="EBB8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6A7B61"/>
    <w:multiLevelType w:val="hybridMultilevel"/>
    <w:tmpl w:val="07AE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564E09"/>
    <w:multiLevelType w:val="hybridMultilevel"/>
    <w:tmpl w:val="C8B42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E63C74"/>
    <w:multiLevelType w:val="hybridMultilevel"/>
    <w:tmpl w:val="FF46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AB15F5"/>
    <w:rsid w:val="00245F72"/>
    <w:rsid w:val="00283220"/>
    <w:rsid w:val="005C1FEB"/>
    <w:rsid w:val="00773865"/>
    <w:rsid w:val="00AB15F5"/>
    <w:rsid w:val="00B84D20"/>
    <w:rsid w:val="00EA0737"/>
    <w:rsid w:val="00FA3DBD"/>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D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AB15F5"/>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1194</Words>
  <Characters>6807</Characters>
  <Application>Microsoft Word 12.0.0</Application>
  <DocSecurity>0</DocSecurity>
  <Lines>56</Lines>
  <Paragraphs>13</Paragraphs>
  <ScaleCrop>false</ScaleCrop>
  <LinksUpToDate>false</LinksUpToDate>
  <CharactersWithSpaces>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2010-10-31T15:14:00Z</dcterms:created>
  <dcterms:modified xsi:type="dcterms:W3CDTF">2010-10-31T16:48:00Z</dcterms:modified>
</cp:coreProperties>
</file>